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B705" w14:textId="7197AB09" w:rsidR="00597FF0" w:rsidRPr="00812C97" w:rsidRDefault="00B60C6A" w:rsidP="00812C97">
      <w:pPr>
        <w:pStyle w:val="Perex"/>
        <w:rPr>
          <w:rFonts w:eastAsiaTheme="majorEastAsia" w:cstheme="majorBidi"/>
          <w:bCs w:val="0"/>
          <w:spacing w:val="-10"/>
          <w:kern w:val="28"/>
          <w:sz w:val="36"/>
          <w:szCs w:val="48"/>
        </w:rPr>
      </w:pPr>
      <w:r>
        <w:rPr>
          <w:rFonts w:eastAsiaTheme="majorEastAsia" w:cstheme="majorBidi"/>
          <w:bCs w:val="0"/>
          <w:spacing w:val="-10"/>
          <w:kern w:val="28"/>
          <w:sz w:val="36"/>
          <w:szCs w:val="48"/>
        </w:rPr>
        <w:t>Každ</w:t>
      </w:r>
      <w:r w:rsidR="00825B81">
        <w:rPr>
          <w:rFonts w:eastAsiaTheme="majorEastAsia" w:cstheme="majorBidi"/>
          <w:bCs w:val="0"/>
          <w:spacing w:val="-10"/>
          <w:kern w:val="28"/>
          <w:sz w:val="36"/>
          <w:szCs w:val="48"/>
        </w:rPr>
        <w:t>é</w:t>
      </w:r>
      <w:r>
        <w:rPr>
          <w:rFonts w:eastAsiaTheme="majorEastAsia" w:cstheme="majorBidi"/>
          <w:bCs w:val="0"/>
          <w:spacing w:val="-10"/>
          <w:kern w:val="28"/>
          <w:sz w:val="36"/>
          <w:szCs w:val="48"/>
        </w:rPr>
        <w:t xml:space="preserve"> čtvrt</w:t>
      </w:r>
      <w:r w:rsidR="00825B81">
        <w:rPr>
          <w:rFonts w:eastAsiaTheme="majorEastAsia" w:cstheme="majorBidi"/>
          <w:bCs w:val="0"/>
          <w:spacing w:val="-10"/>
          <w:kern w:val="28"/>
          <w:sz w:val="36"/>
          <w:szCs w:val="48"/>
        </w:rPr>
        <w:t>é</w:t>
      </w:r>
      <w:r>
        <w:rPr>
          <w:rFonts w:eastAsiaTheme="majorEastAsia" w:cstheme="majorBidi"/>
          <w:bCs w:val="0"/>
          <w:spacing w:val="-10"/>
          <w:kern w:val="28"/>
          <w:sz w:val="36"/>
          <w:szCs w:val="48"/>
        </w:rPr>
        <w:t xml:space="preserve"> nabízen</w:t>
      </w:r>
      <w:r w:rsidR="00825B81">
        <w:rPr>
          <w:rFonts w:eastAsiaTheme="majorEastAsia" w:cstheme="majorBidi"/>
          <w:bCs w:val="0"/>
          <w:spacing w:val="-10"/>
          <w:kern w:val="28"/>
          <w:sz w:val="36"/>
          <w:szCs w:val="48"/>
        </w:rPr>
        <w:t>é</w:t>
      </w:r>
      <w:r>
        <w:rPr>
          <w:rFonts w:eastAsiaTheme="majorEastAsia" w:cstheme="majorBidi"/>
          <w:bCs w:val="0"/>
          <w:spacing w:val="-10"/>
          <w:kern w:val="28"/>
          <w:sz w:val="36"/>
          <w:szCs w:val="48"/>
        </w:rPr>
        <w:t xml:space="preserve"> </w:t>
      </w:r>
      <w:r w:rsidR="00825B81">
        <w:rPr>
          <w:rFonts w:eastAsiaTheme="majorEastAsia" w:cstheme="majorBidi"/>
          <w:bCs w:val="0"/>
          <w:spacing w:val="-10"/>
          <w:kern w:val="28"/>
          <w:sz w:val="36"/>
          <w:szCs w:val="48"/>
        </w:rPr>
        <w:t>auto</w:t>
      </w:r>
      <w:r>
        <w:rPr>
          <w:rFonts w:eastAsiaTheme="majorEastAsia" w:cstheme="majorBidi"/>
          <w:bCs w:val="0"/>
          <w:spacing w:val="-10"/>
          <w:kern w:val="28"/>
          <w:sz w:val="36"/>
          <w:szCs w:val="48"/>
        </w:rPr>
        <w:t xml:space="preserve"> má pohon všech kol.</w:t>
      </w:r>
      <w:r w:rsidR="003B6B9E">
        <w:rPr>
          <w:rFonts w:eastAsiaTheme="majorEastAsia" w:cstheme="majorBidi"/>
          <w:bCs w:val="0"/>
          <w:spacing w:val="-10"/>
          <w:kern w:val="28"/>
          <w:sz w:val="36"/>
          <w:szCs w:val="48"/>
        </w:rPr>
        <w:t xml:space="preserve"> </w:t>
      </w:r>
      <w:r w:rsidR="005701A9">
        <w:rPr>
          <w:rFonts w:eastAsiaTheme="majorEastAsia" w:cstheme="majorBidi"/>
          <w:bCs w:val="0"/>
          <w:spacing w:val="-10"/>
          <w:kern w:val="28"/>
          <w:sz w:val="36"/>
          <w:szCs w:val="48"/>
        </w:rPr>
        <w:t>Trhu</w:t>
      </w:r>
      <w:r w:rsidR="00EA4CC3">
        <w:rPr>
          <w:rFonts w:eastAsiaTheme="majorEastAsia" w:cstheme="majorBidi"/>
          <w:bCs w:val="0"/>
          <w:spacing w:val="-10"/>
          <w:kern w:val="28"/>
          <w:sz w:val="36"/>
          <w:szCs w:val="48"/>
        </w:rPr>
        <w:t xml:space="preserve"> ojetých 4x4</w:t>
      </w:r>
      <w:r w:rsidR="005701A9">
        <w:rPr>
          <w:rFonts w:eastAsiaTheme="majorEastAsia" w:cstheme="majorBidi"/>
          <w:bCs w:val="0"/>
          <w:spacing w:val="-10"/>
          <w:kern w:val="28"/>
          <w:sz w:val="36"/>
          <w:szCs w:val="48"/>
        </w:rPr>
        <w:t xml:space="preserve"> </w:t>
      </w:r>
      <w:r w:rsidR="007D7DE0">
        <w:rPr>
          <w:rFonts w:eastAsiaTheme="majorEastAsia" w:cstheme="majorBidi"/>
          <w:bCs w:val="0"/>
          <w:spacing w:val="-10"/>
          <w:kern w:val="28"/>
          <w:sz w:val="36"/>
          <w:szCs w:val="48"/>
        </w:rPr>
        <w:t>vévodí</w:t>
      </w:r>
      <w:r w:rsidR="005701A9">
        <w:rPr>
          <w:rFonts w:eastAsiaTheme="majorEastAsia" w:cstheme="majorBidi"/>
          <w:bCs w:val="0"/>
          <w:spacing w:val="-10"/>
          <w:kern w:val="28"/>
          <w:sz w:val="36"/>
          <w:szCs w:val="48"/>
        </w:rPr>
        <w:t xml:space="preserve"> Kodiaq</w:t>
      </w:r>
      <w:r w:rsidR="003B6B9E">
        <w:rPr>
          <w:rFonts w:eastAsiaTheme="majorEastAsia" w:cstheme="majorBidi"/>
          <w:bCs w:val="0"/>
          <w:spacing w:val="-10"/>
          <w:kern w:val="28"/>
          <w:sz w:val="36"/>
          <w:szCs w:val="48"/>
        </w:rPr>
        <w:t xml:space="preserve">, roste </w:t>
      </w:r>
      <w:r w:rsidR="005701A9">
        <w:rPr>
          <w:rFonts w:eastAsiaTheme="majorEastAsia" w:cstheme="majorBidi"/>
          <w:bCs w:val="0"/>
          <w:spacing w:val="-10"/>
          <w:kern w:val="28"/>
          <w:sz w:val="36"/>
          <w:szCs w:val="48"/>
        </w:rPr>
        <w:t>podíl</w:t>
      </w:r>
      <w:r w:rsidR="003B6B9E">
        <w:rPr>
          <w:rFonts w:eastAsiaTheme="majorEastAsia" w:cstheme="majorBidi"/>
          <w:bCs w:val="0"/>
          <w:spacing w:val="-10"/>
          <w:kern w:val="28"/>
          <w:sz w:val="36"/>
          <w:szCs w:val="48"/>
        </w:rPr>
        <w:t xml:space="preserve"> elektromobilů</w:t>
      </w:r>
    </w:p>
    <w:p w14:paraId="0B154D2B" w14:textId="6EE58280" w:rsidR="00C07226" w:rsidRDefault="000706D4" w:rsidP="00705C65">
      <w:pPr>
        <w:pStyle w:val="Perex"/>
      </w:pPr>
      <w:r w:rsidRPr="000706D4">
        <w:t xml:space="preserve">Praha, </w:t>
      </w:r>
      <w:r w:rsidR="00A40814">
        <w:t xml:space="preserve">5. února 2025 </w:t>
      </w:r>
      <w:r w:rsidR="00FF7389">
        <w:t>–</w:t>
      </w:r>
      <w:r w:rsidR="00A40814">
        <w:t xml:space="preserve"> </w:t>
      </w:r>
      <w:r w:rsidR="00C9446E">
        <w:t xml:space="preserve">Za poslední tři roky vzrostl podíl </w:t>
      </w:r>
      <w:r w:rsidR="00ED25B0">
        <w:t xml:space="preserve">nabízených vozů s pohonem 4x4. </w:t>
      </w:r>
      <w:r w:rsidR="00FF7389">
        <w:t>Podle nejnovějších čísel</w:t>
      </w:r>
      <w:r w:rsidR="00C9446E">
        <w:t xml:space="preserve"> motoristického portálu TipCars </w:t>
      </w:r>
      <w:r w:rsidR="00ED25B0">
        <w:t>je aktuálně pohonem všech čtyř kol vybaven</w:t>
      </w:r>
      <w:r w:rsidR="003B228B">
        <w:t xml:space="preserve">ých </w:t>
      </w:r>
      <w:r w:rsidR="00EA4CC3">
        <w:t xml:space="preserve">už </w:t>
      </w:r>
      <w:r w:rsidR="003B228B">
        <w:t>26 % ojetých a 30 % nových nabízených osobních vozů.</w:t>
      </w:r>
      <w:r w:rsidR="00B97F4D">
        <w:t xml:space="preserve"> </w:t>
      </w:r>
      <w:r w:rsidR="009C4AB6">
        <w:t>Zatímco u ojet</w:t>
      </w:r>
      <w:r w:rsidR="00781CCD">
        <w:t>ých</w:t>
      </w:r>
      <w:r w:rsidR="00EA4CC3">
        <w:t xml:space="preserve"> 4x</w:t>
      </w:r>
      <w:r w:rsidR="00781CCD">
        <w:t>4 stále</w:t>
      </w:r>
      <w:r w:rsidR="009C4AB6">
        <w:t xml:space="preserve"> dominuje di</w:t>
      </w:r>
      <w:r w:rsidR="006718F3">
        <w:t>esel (65 %), u</w:t>
      </w:r>
      <w:r w:rsidR="006E504B">
        <w:t xml:space="preserve"> nových v</w:t>
      </w:r>
      <w:r w:rsidR="00922901">
        <w:t xml:space="preserve">ozů s pohonem všech kol </w:t>
      </w:r>
      <w:r w:rsidR="00C07226">
        <w:t>již vede benzín (39 %)</w:t>
      </w:r>
      <w:r w:rsidR="00E144D0">
        <w:t>. D</w:t>
      </w:r>
      <w:r w:rsidR="00922901">
        <w:t xml:space="preserve">o popředí </w:t>
      </w:r>
      <w:r w:rsidR="00C07226">
        <w:t xml:space="preserve">se </w:t>
      </w:r>
      <w:r w:rsidR="00922901">
        <w:t xml:space="preserve">začínají dostávat </w:t>
      </w:r>
      <w:r w:rsidR="00C07226">
        <w:t xml:space="preserve">i </w:t>
      </w:r>
      <w:r w:rsidR="009C4AB6">
        <w:t>elektromobily</w:t>
      </w:r>
      <w:r w:rsidR="00C07226">
        <w:t xml:space="preserve"> (8 %) a hybridy (</w:t>
      </w:r>
      <w:r w:rsidR="007C7B05">
        <w:t>15 %). Zdaleka nejčastěji nabízeným vozem s pohonem 4x4</w:t>
      </w:r>
      <w:r w:rsidR="009C4AB6">
        <w:t xml:space="preserve"> </w:t>
      </w:r>
      <w:r w:rsidR="007C7B05">
        <w:t>je aktuálně Škoda Kodiaq</w:t>
      </w:r>
      <w:r w:rsidR="008D1F0C">
        <w:t>, za kter</w:t>
      </w:r>
      <w:r w:rsidR="00094127">
        <w:t>ý</w:t>
      </w:r>
      <w:r w:rsidR="008D1F0C">
        <w:t xml:space="preserve"> prodejci aktuálně v průměru požadují </w:t>
      </w:r>
      <w:r w:rsidR="00BC7604">
        <w:t>905 tisíc korun.</w:t>
      </w:r>
    </w:p>
    <w:p w14:paraId="35950520" w14:textId="40250BE6" w:rsidR="00705C65" w:rsidRPr="00705C65" w:rsidRDefault="00086FBA" w:rsidP="00705C65">
      <w:pPr>
        <w:pStyle w:val="Perex"/>
        <w:rPr>
          <w:rFonts w:eastAsia="Aptos" w:cs="Times New Roman"/>
          <w:b w:val="0"/>
          <w:bCs w:val="0"/>
          <w:szCs w:val="24"/>
        </w:rPr>
      </w:pPr>
      <w:r>
        <w:rPr>
          <w:rFonts w:eastAsia="Aptos" w:cs="Times New Roman"/>
          <w:b w:val="0"/>
          <w:bCs w:val="0"/>
          <w:szCs w:val="24"/>
        </w:rPr>
        <w:t xml:space="preserve">Kdo o jarních prázdninách vyrazí na hory, </w:t>
      </w:r>
      <w:r w:rsidR="007371E0">
        <w:rPr>
          <w:rFonts w:eastAsia="Aptos" w:cs="Times New Roman"/>
          <w:b w:val="0"/>
          <w:bCs w:val="0"/>
          <w:szCs w:val="24"/>
        </w:rPr>
        <w:t xml:space="preserve">s nástrahami tamního </w:t>
      </w:r>
      <w:r w:rsidR="00781CCD">
        <w:rPr>
          <w:rFonts w:eastAsia="Aptos" w:cs="Times New Roman"/>
          <w:b w:val="0"/>
          <w:bCs w:val="0"/>
          <w:szCs w:val="24"/>
        </w:rPr>
        <w:t xml:space="preserve">nevyzpytatelného </w:t>
      </w:r>
      <w:r w:rsidR="007371E0">
        <w:rPr>
          <w:rFonts w:eastAsia="Aptos" w:cs="Times New Roman"/>
          <w:b w:val="0"/>
          <w:bCs w:val="0"/>
          <w:szCs w:val="24"/>
        </w:rPr>
        <w:t>terénu se pravděpodobně vypořádá nejlépe ve voze s pohonem všech čtyř kol.</w:t>
      </w:r>
      <w:r w:rsidR="007B34EF">
        <w:rPr>
          <w:rFonts w:eastAsia="Aptos" w:cs="Times New Roman"/>
          <w:b w:val="0"/>
          <w:bCs w:val="0"/>
          <w:szCs w:val="24"/>
        </w:rPr>
        <w:t xml:space="preserve"> </w:t>
      </w:r>
      <w:r w:rsidR="00705C65" w:rsidRPr="00705C65">
        <w:rPr>
          <w:rFonts w:eastAsia="Aptos" w:cs="Times New Roman"/>
          <w:b w:val="0"/>
          <w:bCs w:val="0"/>
          <w:szCs w:val="24"/>
        </w:rPr>
        <w:t>Jak ukazují statistiky motoristického inzertního portálu TipCars, pohonem všech kol je dnes již vybavená poměrně velká část nabízených vozů. Mezi ojetými osobními vozy se může aktuálně přídomkem 4x4 pochlubit každý čtvrtý (26 %), u</w:t>
      </w:r>
      <w:r w:rsidR="006330CE">
        <w:rPr>
          <w:rFonts w:eastAsia="Aptos" w:cs="Times New Roman"/>
          <w:b w:val="0"/>
          <w:bCs w:val="0"/>
          <w:szCs w:val="24"/>
        </w:rPr>
        <w:t> </w:t>
      </w:r>
      <w:r w:rsidR="00705C65" w:rsidRPr="00705C65">
        <w:rPr>
          <w:rFonts w:eastAsia="Aptos" w:cs="Times New Roman"/>
          <w:b w:val="0"/>
          <w:bCs w:val="0"/>
          <w:szCs w:val="24"/>
        </w:rPr>
        <w:t>nových vozů dokonce celých 30 %. To je mírný nárůst oproti období před třemi lety, kdy mělo pohon všech čtyř kol 24 % nabízených ojetin a</w:t>
      </w:r>
      <w:r w:rsidR="007B34EF">
        <w:rPr>
          <w:rFonts w:eastAsia="Aptos" w:cs="Times New Roman"/>
          <w:b w:val="0"/>
          <w:bCs w:val="0"/>
          <w:szCs w:val="24"/>
        </w:rPr>
        <w:t> </w:t>
      </w:r>
      <w:r w:rsidR="00705C65" w:rsidRPr="00705C65">
        <w:rPr>
          <w:rFonts w:eastAsia="Aptos" w:cs="Times New Roman"/>
          <w:b w:val="0"/>
          <w:bCs w:val="0"/>
          <w:szCs w:val="24"/>
        </w:rPr>
        <w:t>27</w:t>
      </w:r>
      <w:r w:rsidR="007B34EF">
        <w:rPr>
          <w:rFonts w:eastAsia="Aptos" w:cs="Times New Roman"/>
          <w:b w:val="0"/>
          <w:bCs w:val="0"/>
          <w:szCs w:val="24"/>
        </w:rPr>
        <w:t> </w:t>
      </w:r>
      <w:r w:rsidR="00705C65" w:rsidRPr="00705C65">
        <w:rPr>
          <w:rFonts w:eastAsia="Aptos" w:cs="Times New Roman"/>
          <w:b w:val="0"/>
          <w:bCs w:val="0"/>
          <w:szCs w:val="24"/>
        </w:rPr>
        <w:t>% nových vozů.</w:t>
      </w:r>
    </w:p>
    <w:p w14:paraId="1C7C86D4" w14:textId="3062A383" w:rsidR="00690F0C" w:rsidRDefault="00392D46" w:rsidP="00705C65">
      <w:pPr>
        <w:pStyle w:val="Perex"/>
        <w:rPr>
          <w:rFonts w:eastAsia="Aptos" w:cs="Times New Roman"/>
          <w:b w:val="0"/>
          <w:bCs w:val="0"/>
          <w:szCs w:val="24"/>
        </w:rPr>
      </w:pPr>
      <w:r w:rsidRPr="00F16D99">
        <w:rPr>
          <w:rFonts w:eastAsia="Aptos" w:cs="Times New Roman"/>
          <w:b w:val="0"/>
          <w:bCs w:val="0"/>
          <w:i/>
          <w:iCs/>
          <w:szCs w:val="24"/>
        </w:rPr>
        <w:t>„Růst zastoupení čtyřkolek v</w:t>
      </w:r>
      <w:r w:rsidR="007E7DDA" w:rsidRPr="00F16D99">
        <w:rPr>
          <w:rFonts w:eastAsia="Aptos" w:cs="Times New Roman"/>
          <w:b w:val="0"/>
          <w:bCs w:val="0"/>
          <w:i/>
          <w:iCs/>
          <w:szCs w:val="24"/>
        </w:rPr>
        <w:t xml:space="preserve"> nabídkách lze </w:t>
      </w:r>
      <w:r w:rsidR="00D02B44" w:rsidRPr="00F16D99">
        <w:rPr>
          <w:rFonts w:eastAsia="Aptos" w:cs="Times New Roman"/>
          <w:b w:val="0"/>
          <w:bCs w:val="0"/>
          <w:i/>
          <w:iCs/>
          <w:szCs w:val="24"/>
        </w:rPr>
        <w:t>z velké části přičíst celkové proměně preferencí</w:t>
      </w:r>
      <w:r w:rsidR="00C93BA2" w:rsidRPr="00F16D99">
        <w:rPr>
          <w:rFonts w:eastAsia="Aptos" w:cs="Times New Roman"/>
          <w:b w:val="0"/>
          <w:bCs w:val="0"/>
          <w:i/>
          <w:iCs/>
          <w:szCs w:val="24"/>
        </w:rPr>
        <w:t xml:space="preserve"> zákazníků. Mezi lidmi jsou dnes mimořádně populární </w:t>
      </w:r>
      <w:r w:rsidR="008A591D" w:rsidRPr="00F16D99">
        <w:rPr>
          <w:rFonts w:eastAsia="Aptos" w:cs="Times New Roman"/>
          <w:b w:val="0"/>
          <w:bCs w:val="0"/>
          <w:i/>
          <w:iCs/>
          <w:szCs w:val="24"/>
        </w:rPr>
        <w:t xml:space="preserve">SUV a </w:t>
      </w:r>
      <w:r w:rsidR="00C93BA2" w:rsidRPr="00F16D99">
        <w:rPr>
          <w:rFonts w:eastAsia="Aptos" w:cs="Times New Roman"/>
          <w:b w:val="0"/>
          <w:bCs w:val="0"/>
          <w:i/>
          <w:iCs/>
          <w:szCs w:val="24"/>
        </w:rPr>
        <w:t>crossovery</w:t>
      </w:r>
      <w:r w:rsidR="004C6445">
        <w:rPr>
          <w:rFonts w:eastAsia="Aptos" w:cs="Times New Roman"/>
          <w:b w:val="0"/>
          <w:bCs w:val="0"/>
          <w:i/>
          <w:iCs/>
          <w:szCs w:val="24"/>
        </w:rPr>
        <w:t>, u kterých je pohon všech kol velmi častý</w:t>
      </w:r>
      <w:r w:rsidR="008A1A7B" w:rsidRPr="00F16D99">
        <w:rPr>
          <w:rFonts w:eastAsia="Aptos" w:cs="Times New Roman"/>
          <w:b w:val="0"/>
          <w:bCs w:val="0"/>
          <w:i/>
          <w:iCs/>
          <w:szCs w:val="24"/>
        </w:rPr>
        <w:t>.</w:t>
      </w:r>
      <w:r w:rsidR="00B658E6" w:rsidRPr="00F16D99">
        <w:rPr>
          <w:rFonts w:eastAsia="Aptos" w:cs="Times New Roman"/>
          <w:b w:val="0"/>
          <w:bCs w:val="0"/>
          <w:i/>
          <w:iCs/>
          <w:szCs w:val="24"/>
        </w:rPr>
        <w:t xml:space="preserve"> Zapomenout nemůžeme ani na </w:t>
      </w:r>
      <w:r w:rsidR="00B4182E" w:rsidRPr="00F16D99">
        <w:rPr>
          <w:rFonts w:eastAsia="Aptos" w:cs="Times New Roman"/>
          <w:b w:val="0"/>
          <w:bCs w:val="0"/>
          <w:i/>
          <w:iCs/>
          <w:szCs w:val="24"/>
        </w:rPr>
        <w:t>postupný nástup elektromobilů</w:t>
      </w:r>
      <w:r w:rsidR="00984BAA" w:rsidRPr="00F16D99">
        <w:rPr>
          <w:rFonts w:eastAsia="Aptos" w:cs="Times New Roman"/>
          <w:b w:val="0"/>
          <w:bCs w:val="0"/>
          <w:i/>
          <w:iCs/>
          <w:szCs w:val="24"/>
        </w:rPr>
        <w:t xml:space="preserve">, které ve vyšších </w:t>
      </w:r>
      <w:r w:rsidR="00C76785" w:rsidRPr="00F16D99">
        <w:rPr>
          <w:rFonts w:eastAsia="Aptos" w:cs="Times New Roman"/>
          <w:b w:val="0"/>
          <w:bCs w:val="0"/>
          <w:i/>
          <w:iCs/>
          <w:szCs w:val="24"/>
        </w:rPr>
        <w:t xml:space="preserve">výbavových </w:t>
      </w:r>
      <w:r w:rsidR="00FF1A15">
        <w:rPr>
          <w:rFonts w:eastAsia="Aptos" w:cs="Times New Roman"/>
          <w:b w:val="0"/>
          <w:bCs w:val="0"/>
          <w:i/>
          <w:iCs/>
          <w:szCs w:val="24"/>
        </w:rPr>
        <w:t>verzích</w:t>
      </w:r>
      <w:r w:rsidR="00C76785" w:rsidRPr="00F16D99">
        <w:rPr>
          <w:rFonts w:eastAsia="Aptos" w:cs="Times New Roman"/>
          <w:b w:val="0"/>
          <w:bCs w:val="0"/>
          <w:i/>
          <w:iCs/>
          <w:szCs w:val="24"/>
        </w:rPr>
        <w:t xml:space="preserve"> pohonem všech kol velmi často disponují,“</w:t>
      </w:r>
      <w:r w:rsidR="00C76785">
        <w:rPr>
          <w:rFonts w:eastAsia="Aptos" w:cs="Times New Roman"/>
          <w:b w:val="0"/>
          <w:bCs w:val="0"/>
          <w:szCs w:val="24"/>
        </w:rPr>
        <w:t xml:space="preserve"> vysvětluje </w:t>
      </w:r>
      <w:r w:rsidR="00C76785" w:rsidRPr="00F16D99">
        <w:rPr>
          <w:rFonts w:eastAsia="Aptos" w:cs="Times New Roman"/>
          <w:szCs w:val="24"/>
        </w:rPr>
        <w:t>Marek Knieža, ředitel TipCars</w:t>
      </w:r>
      <w:r w:rsidR="00C76785">
        <w:rPr>
          <w:rFonts w:eastAsia="Aptos" w:cs="Times New Roman"/>
          <w:b w:val="0"/>
          <w:bCs w:val="0"/>
          <w:szCs w:val="24"/>
        </w:rPr>
        <w:t xml:space="preserve">. </w:t>
      </w:r>
      <w:r w:rsidR="00C76785" w:rsidRPr="00F16D99">
        <w:rPr>
          <w:rFonts w:eastAsia="Aptos" w:cs="Times New Roman"/>
          <w:b w:val="0"/>
          <w:bCs w:val="0"/>
          <w:i/>
          <w:iCs/>
          <w:szCs w:val="24"/>
        </w:rPr>
        <w:t>„Určitě to není tak</w:t>
      </w:r>
      <w:r w:rsidR="00C07FA9" w:rsidRPr="00F16D99">
        <w:rPr>
          <w:rFonts w:eastAsia="Aptos" w:cs="Times New Roman"/>
          <w:b w:val="0"/>
          <w:bCs w:val="0"/>
          <w:i/>
          <w:iCs/>
          <w:szCs w:val="24"/>
        </w:rPr>
        <w:t xml:space="preserve">, že by si tyto vozy </w:t>
      </w:r>
      <w:r w:rsidR="003F26A3" w:rsidRPr="00F16D99">
        <w:rPr>
          <w:rFonts w:eastAsia="Aptos" w:cs="Times New Roman"/>
          <w:b w:val="0"/>
          <w:bCs w:val="0"/>
          <w:i/>
          <w:iCs/>
          <w:szCs w:val="24"/>
        </w:rPr>
        <w:t>pořizovali</w:t>
      </w:r>
      <w:r w:rsidR="00C07FA9" w:rsidRPr="00F16D99">
        <w:rPr>
          <w:rFonts w:eastAsia="Aptos" w:cs="Times New Roman"/>
          <w:b w:val="0"/>
          <w:bCs w:val="0"/>
          <w:i/>
          <w:iCs/>
          <w:szCs w:val="24"/>
        </w:rPr>
        <w:t xml:space="preserve"> jen lidé</w:t>
      </w:r>
      <w:r w:rsidR="005644C5" w:rsidRPr="00F16D99">
        <w:rPr>
          <w:rFonts w:eastAsia="Aptos" w:cs="Times New Roman"/>
          <w:b w:val="0"/>
          <w:bCs w:val="0"/>
          <w:i/>
          <w:iCs/>
          <w:szCs w:val="24"/>
        </w:rPr>
        <w:t xml:space="preserve">, kteří pohon všech kol </w:t>
      </w:r>
      <w:r w:rsidR="0061544D" w:rsidRPr="00F16D99">
        <w:rPr>
          <w:rFonts w:eastAsia="Aptos" w:cs="Times New Roman"/>
          <w:b w:val="0"/>
          <w:bCs w:val="0"/>
          <w:i/>
          <w:iCs/>
          <w:szCs w:val="24"/>
        </w:rPr>
        <w:t>nezbytně</w:t>
      </w:r>
      <w:r w:rsidR="005644C5" w:rsidRPr="00F16D99">
        <w:rPr>
          <w:rFonts w:eastAsia="Aptos" w:cs="Times New Roman"/>
          <w:b w:val="0"/>
          <w:bCs w:val="0"/>
          <w:i/>
          <w:iCs/>
          <w:szCs w:val="24"/>
        </w:rPr>
        <w:t xml:space="preserve"> potřebují</w:t>
      </w:r>
      <w:r w:rsidR="0061544D" w:rsidRPr="00F16D99">
        <w:rPr>
          <w:rFonts w:eastAsia="Aptos" w:cs="Times New Roman"/>
          <w:b w:val="0"/>
          <w:bCs w:val="0"/>
          <w:i/>
          <w:iCs/>
          <w:szCs w:val="24"/>
        </w:rPr>
        <w:t>. Mnoho lidí prostě chce mít ten komfort, kdy vědí</w:t>
      </w:r>
      <w:r w:rsidR="00CB4A4A" w:rsidRPr="00F16D99">
        <w:rPr>
          <w:rFonts w:eastAsia="Aptos" w:cs="Times New Roman"/>
          <w:b w:val="0"/>
          <w:bCs w:val="0"/>
          <w:i/>
          <w:iCs/>
          <w:szCs w:val="24"/>
        </w:rPr>
        <w:t>, že jejich auto bez problému zvládne i složitější jízdní podmínky</w:t>
      </w:r>
      <w:r w:rsidR="00D62127" w:rsidRPr="00F16D99">
        <w:rPr>
          <w:rFonts w:eastAsia="Aptos" w:cs="Times New Roman"/>
          <w:b w:val="0"/>
          <w:bCs w:val="0"/>
          <w:i/>
          <w:iCs/>
          <w:szCs w:val="24"/>
        </w:rPr>
        <w:t xml:space="preserve"> jako sníh, led nebo bláto, se kterými se setkají</w:t>
      </w:r>
      <w:r w:rsidR="00F16D99" w:rsidRPr="00F16D99">
        <w:rPr>
          <w:rFonts w:eastAsia="Aptos" w:cs="Times New Roman"/>
          <w:b w:val="0"/>
          <w:bCs w:val="0"/>
          <w:i/>
          <w:iCs/>
          <w:szCs w:val="24"/>
        </w:rPr>
        <w:t>,“</w:t>
      </w:r>
      <w:r w:rsidR="00F16D99">
        <w:rPr>
          <w:rFonts w:eastAsia="Aptos" w:cs="Times New Roman"/>
          <w:b w:val="0"/>
          <w:bCs w:val="0"/>
          <w:szCs w:val="24"/>
        </w:rPr>
        <w:t xml:space="preserve"> dodává.</w:t>
      </w:r>
    </w:p>
    <w:p w14:paraId="69499B0F" w14:textId="5CADC2F1" w:rsidR="002A3834" w:rsidRDefault="00705C65" w:rsidP="00705C65">
      <w:pPr>
        <w:rPr>
          <w:rFonts w:eastAsia="Aptos" w:cs="Times New Roman"/>
        </w:rPr>
      </w:pPr>
      <w:r w:rsidRPr="00705C65">
        <w:rPr>
          <w:rFonts w:eastAsia="Aptos" w:cs="Times New Roman"/>
        </w:rPr>
        <w:t>Růst zastoupení elektromobilů mezi vozy s pohonem všech čtyř kol potvrzují i statistiky TipCars. Zatímco mezi ojetými vozy vybavenými pohonem 4x4 tvoří elektromobily pouhá 3 %, u nových vozů je to už 8 %. Překvapivý není ani fakt, že zatímco u ojetin stále dominuje diesel (65 %), u</w:t>
      </w:r>
      <w:r w:rsidR="00047F25">
        <w:rPr>
          <w:rFonts w:eastAsia="Aptos" w:cs="Times New Roman"/>
        </w:rPr>
        <w:t> </w:t>
      </w:r>
      <w:r w:rsidRPr="00705C65">
        <w:rPr>
          <w:rFonts w:eastAsia="Aptos" w:cs="Times New Roman"/>
        </w:rPr>
        <w:t>nových vozů s pohonem všech čtyř kol už je nejčastěji zastoupeným palivem benzín (39 %). S</w:t>
      </w:r>
      <w:r w:rsidR="00047F25">
        <w:rPr>
          <w:rFonts w:eastAsia="Aptos" w:cs="Times New Roman"/>
        </w:rPr>
        <w:t> </w:t>
      </w:r>
      <w:r w:rsidRPr="00705C65">
        <w:rPr>
          <w:rFonts w:eastAsia="Aptos" w:cs="Times New Roman"/>
        </w:rPr>
        <w:t>15% podílem se navíc derou kupředu benzínové hybridy.</w:t>
      </w:r>
    </w:p>
    <w:p w14:paraId="316101CD" w14:textId="560D35B8" w:rsidR="00992706" w:rsidRDefault="00E21649" w:rsidP="00E21649">
      <w:pPr>
        <w:pStyle w:val="Mezinadpis2"/>
        <w:rPr>
          <w:rFonts w:eastAsia="Aptos"/>
        </w:rPr>
      </w:pPr>
      <w:proofErr w:type="spellStart"/>
      <w:r>
        <w:rPr>
          <w:rFonts w:eastAsia="Aptos"/>
        </w:rPr>
        <w:t>Kodiaqů</w:t>
      </w:r>
      <w:proofErr w:type="spellEnd"/>
      <w:r>
        <w:rPr>
          <w:rFonts w:eastAsia="Aptos"/>
        </w:rPr>
        <w:t xml:space="preserve"> je nejvíc</w:t>
      </w:r>
    </w:p>
    <w:p w14:paraId="14E7AE60" w14:textId="7E2DC5A0" w:rsidR="00736BC7" w:rsidRDefault="00B10799" w:rsidP="00B10799">
      <w:r w:rsidRPr="00B10799">
        <w:t xml:space="preserve">Pokud sháníte </w:t>
      </w:r>
      <w:r w:rsidR="007371E0">
        <w:t>„</w:t>
      </w:r>
      <w:r w:rsidRPr="00B10799">
        <w:t>čtyřkolku</w:t>
      </w:r>
      <w:r w:rsidR="007371E0">
        <w:t>“</w:t>
      </w:r>
      <w:r w:rsidRPr="00B10799">
        <w:t xml:space="preserve">, se kterou se budete moci vydávat na </w:t>
      </w:r>
      <w:r w:rsidR="00537696">
        <w:t xml:space="preserve">zimní </w:t>
      </w:r>
      <w:r w:rsidRPr="00B10799">
        <w:t>cesty a nebát se při tom, že</w:t>
      </w:r>
      <w:r w:rsidR="00537696">
        <w:t> </w:t>
      </w:r>
      <w:r w:rsidRPr="00B10799">
        <w:t>uváznete v závějích, zdaleka nejširší výběr budete mít v případě, že sáhnete po Škodě Kodiaq. Na tuzemském trhu jich je totiž nejvíc – každá devatenáctá nabízená ojetá čtyřkolka je právě Kodiaq. Jen o něco méně časté jsou nabídky dalšího domácího modelu: Škoda Superb.</w:t>
      </w:r>
      <w:r w:rsidR="00C81357">
        <w:t xml:space="preserve"> Ze všech nabízených vozů 4x4 tvoří asi 4 %.</w:t>
      </w:r>
    </w:p>
    <w:p w14:paraId="3DDF38D2" w14:textId="53AE6354" w:rsidR="004D3868" w:rsidRDefault="00DF786B" w:rsidP="00B10799">
      <w:r>
        <w:t>Ačkoliv je to přeci jen o poznání obtížnější</w:t>
      </w:r>
      <w:r w:rsidR="003370F8">
        <w:t>, vhodný vůz s pohonem všech kol je možné najít</w:t>
      </w:r>
      <w:r w:rsidR="007371E0">
        <w:t>,</w:t>
      </w:r>
      <w:r w:rsidR="003370F8">
        <w:t xml:space="preserve"> i</w:t>
      </w:r>
      <w:r w:rsidR="004D1489">
        <w:t> p</w:t>
      </w:r>
      <w:r w:rsidR="00B10799" w:rsidRPr="00B10799">
        <w:t xml:space="preserve">okud máte na nákup vozu pouze omezený </w:t>
      </w:r>
      <w:r w:rsidR="007371E0">
        <w:t>rozpočet</w:t>
      </w:r>
      <w:r w:rsidR="00B10799" w:rsidRPr="00B10799">
        <w:t xml:space="preserve">. Pod úrovní půl milionu korun se mezi deseti nejčastěji nabízenými čtyřkolkami pohybují průměrné ceny pouhých dvou modelů. Zdaleka nejlevněji lze sehnat ojetou Škodu Octavii, kterou </w:t>
      </w:r>
      <w:r w:rsidR="007371E0">
        <w:t xml:space="preserve">s pohonem 4x4 </w:t>
      </w:r>
      <w:r w:rsidR="00B10799" w:rsidRPr="00B10799">
        <w:t xml:space="preserve">prodejci v průměru </w:t>
      </w:r>
      <w:r w:rsidR="00B10799" w:rsidRPr="00B10799">
        <w:lastRenderedPageBreak/>
        <w:t>nabízejí za 372</w:t>
      </w:r>
      <w:r w:rsidR="00411720">
        <w:t> </w:t>
      </w:r>
      <w:r w:rsidR="00B10799" w:rsidRPr="00B10799">
        <w:t xml:space="preserve">tisíc korun. </w:t>
      </w:r>
      <w:r w:rsidR="00411720">
        <w:t xml:space="preserve">Podle </w:t>
      </w:r>
      <w:r w:rsidR="00411720" w:rsidRPr="00CF3B17">
        <w:rPr>
          <w:b/>
          <w:bCs/>
        </w:rPr>
        <w:t xml:space="preserve">Marka </w:t>
      </w:r>
      <w:proofErr w:type="spellStart"/>
      <w:r w:rsidR="00411720" w:rsidRPr="00CF3B17">
        <w:rPr>
          <w:b/>
          <w:bCs/>
        </w:rPr>
        <w:t>Knieži</w:t>
      </w:r>
      <w:proofErr w:type="spellEnd"/>
      <w:r w:rsidR="00411720">
        <w:t xml:space="preserve"> je</w:t>
      </w:r>
      <w:r w:rsidR="00B10799" w:rsidRPr="00B10799">
        <w:t xml:space="preserve"> zde ovšem třeba myslet na to, že cenu táhnou dolů zejména starší kusy v</w:t>
      </w:r>
      <w:r w:rsidR="007371E0">
        <w:t> </w:t>
      </w:r>
      <w:r w:rsidR="00B10799" w:rsidRPr="00B10799">
        <w:t>nabídce</w:t>
      </w:r>
      <w:r w:rsidR="007371E0">
        <w:t>,</w:t>
      </w:r>
      <w:r w:rsidR="00CF3B17">
        <w:t xml:space="preserve"> a pokud tedy chcete novější ročník, budete si muset připlatit.</w:t>
      </w:r>
    </w:p>
    <w:p w14:paraId="47A1DF3E" w14:textId="37E313E3" w:rsidR="00B10799" w:rsidRPr="00B10799" w:rsidRDefault="004D3868" w:rsidP="00B10799">
      <w:r w:rsidRPr="00992706">
        <w:rPr>
          <w:noProof/>
        </w:rPr>
        <mc:AlternateContent>
          <mc:Choice Requires="wps">
            <w:drawing>
              <wp:anchor distT="45720" distB="45720" distL="114300" distR="114300" simplePos="0" relativeHeight="251660288" behindDoc="0" locked="0" layoutInCell="1" allowOverlap="1" wp14:anchorId="0EEAD681" wp14:editId="07572B97">
                <wp:simplePos x="0" y="0"/>
                <wp:positionH relativeFrom="column">
                  <wp:posOffset>-16510</wp:posOffset>
                </wp:positionH>
                <wp:positionV relativeFrom="paragraph">
                  <wp:posOffset>2978785</wp:posOffset>
                </wp:positionV>
                <wp:extent cx="4160520" cy="213360"/>
                <wp:effectExtent l="0" t="0" r="0" b="0"/>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13360"/>
                        </a:xfrm>
                        <a:prstGeom prst="rect">
                          <a:avLst/>
                        </a:prstGeom>
                        <a:solidFill>
                          <a:srgbClr val="FFFFFF"/>
                        </a:solidFill>
                        <a:ln w="9525">
                          <a:noFill/>
                          <a:miter lim="800000"/>
                          <a:headEnd/>
                          <a:tailEnd/>
                        </a:ln>
                      </wps:spPr>
                      <wps:txbx>
                        <w:txbxContent>
                          <w:p w14:paraId="43983E6F" w14:textId="41CF0868" w:rsidR="00992706" w:rsidRPr="000E1B93" w:rsidRDefault="00992706" w:rsidP="00992706">
                            <w:pPr>
                              <w:pStyle w:val="Titulek1"/>
                              <w:jc w:val="both"/>
                              <w:rPr>
                                <w:rFonts w:ascii="Century Gothic" w:hAnsi="Century Gothic"/>
                                <w:color w:val="auto"/>
                                <w:sz w:val="14"/>
                                <w:szCs w:val="14"/>
                              </w:rPr>
                            </w:pPr>
                            <w:r w:rsidRPr="000E1B93">
                              <w:rPr>
                                <w:rFonts w:ascii="Century Gothic" w:hAnsi="Century Gothic"/>
                                <w:color w:val="auto"/>
                                <w:sz w:val="14"/>
                                <w:szCs w:val="14"/>
                              </w:rPr>
                              <w:t xml:space="preserve">Pořadí modelů </w:t>
                            </w:r>
                            <w:r>
                              <w:rPr>
                                <w:rFonts w:ascii="Century Gothic" w:hAnsi="Century Gothic"/>
                                <w:color w:val="auto"/>
                                <w:sz w:val="14"/>
                                <w:szCs w:val="14"/>
                              </w:rPr>
                              <w:t xml:space="preserve">sestupně </w:t>
                            </w:r>
                            <w:r w:rsidRPr="000E1B93">
                              <w:rPr>
                                <w:rFonts w:ascii="Century Gothic" w:hAnsi="Century Gothic"/>
                                <w:color w:val="auto"/>
                                <w:sz w:val="14"/>
                                <w:szCs w:val="14"/>
                              </w:rPr>
                              <w:t>podle četnosti nabídek</w:t>
                            </w:r>
                            <w:r>
                              <w:rPr>
                                <w:rFonts w:ascii="Century Gothic" w:hAnsi="Century Gothic"/>
                                <w:color w:val="auto"/>
                                <w:sz w:val="14"/>
                                <w:szCs w:val="14"/>
                              </w:rPr>
                              <w:t xml:space="preserve"> (</w:t>
                            </w:r>
                            <w:r w:rsidR="000C78C2">
                              <w:rPr>
                                <w:rFonts w:ascii="Century Gothic" w:hAnsi="Century Gothic"/>
                                <w:color w:val="auto"/>
                                <w:sz w:val="14"/>
                                <w:szCs w:val="14"/>
                              </w:rPr>
                              <w:t>Škoda Kodiaq</w:t>
                            </w:r>
                            <w:r>
                              <w:rPr>
                                <w:rFonts w:ascii="Century Gothic" w:hAnsi="Century Gothic"/>
                                <w:color w:val="auto"/>
                                <w:sz w:val="14"/>
                                <w:szCs w:val="14"/>
                              </w:rPr>
                              <w:t xml:space="preserve"> je nabízen</w:t>
                            </w:r>
                            <w:r w:rsidR="000C78C2">
                              <w:rPr>
                                <w:rFonts w:ascii="Century Gothic" w:hAnsi="Century Gothic"/>
                                <w:color w:val="auto"/>
                                <w:sz w:val="14"/>
                                <w:szCs w:val="14"/>
                              </w:rPr>
                              <w:t>ý</w:t>
                            </w:r>
                            <w:r>
                              <w:rPr>
                                <w:rFonts w:ascii="Century Gothic" w:hAnsi="Century Gothic"/>
                                <w:color w:val="auto"/>
                                <w:sz w:val="14"/>
                                <w:szCs w:val="14"/>
                              </w:rPr>
                              <w:t xml:space="preserve"> nejčastěji)</w:t>
                            </w:r>
                          </w:p>
                          <w:p w14:paraId="42A00D67" w14:textId="77777777" w:rsidR="00992706" w:rsidRDefault="00992706" w:rsidP="009927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EAD681" id="_x0000_t202" coordsize="21600,21600" o:spt="202" path="m,l,21600r21600,l21600,xe">
                <v:stroke joinstyle="miter"/>
                <v:path gradientshapeok="t" o:connecttype="rect"/>
              </v:shapetype>
              <v:shape id="Textové pole 2" o:spid="_x0000_s1026" type="#_x0000_t202" style="position:absolute;left:0;text-align:left;margin-left:-1.3pt;margin-top:234.55pt;width:327.6pt;height:1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nQDQIAAPY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" stroked="f">
                <v:textbox>
                  <w:txbxContent>
                    <w:p w14:paraId="43983E6F" w14:textId="41CF0868" w:rsidR="00992706" w:rsidRPr="000E1B93" w:rsidRDefault="00992706" w:rsidP="00992706">
                      <w:pPr>
                        <w:pStyle w:val="Titulek1"/>
                        <w:jc w:val="both"/>
                        <w:rPr>
                          <w:rFonts w:ascii="Century Gothic" w:hAnsi="Century Gothic"/>
                          <w:color w:val="auto"/>
                          <w:sz w:val="14"/>
                          <w:szCs w:val="14"/>
                        </w:rPr>
                      </w:pPr>
                      <w:r w:rsidRPr="000E1B93">
                        <w:rPr>
                          <w:rFonts w:ascii="Century Gothic" w:hAnsi="Century Gothic"/>
                          <w:color w:val="auto"/>
                          <w:sz w:val="14"/>
                          <w:szCs w:val="14"/>
                        </w:rPr>
                        <w:t xml:space="preserve">Pořadí modelů </w:t>
                      </w:r>
                      <w:r>
                        <w:rPr>
                          <w:rFonts w:ascii="Century Gothic" w:hAnsi="Century Gothic"/>
                          <w:color w:val="auto"/>
                          <w:sz w:val="14"/>
                          <w:szCs w:val="14"/>
                        </w:rPr>
                        <w:t xml:space="preserve">sestupně </w:t>
                      </w:r>
                      <w:r w:rsidRPr="000E1B93">
                        <w:rPr>
                          <w:rFonts w:ascii="Century Gothic" w:hAnsi="Century Gothic"/>
                          <w:color w:val="auto"/>
                          <w:sz w:val="14"/>
                          <w:szCs w:val="14"/>
                        </w:rPr>
                        <w:t>podle četnosti nabídek</w:t>
                      </w:r>
                      <w:r>
                        <w:rPr>
                          <w:rFonts w:ascii="Century Gothic" w:hAnsi="Century Gothic"/>
                          <w:color w:val="auto"/>
                          <w:sz w:val="14"/>
                          <w:szCs w:val="14"/>
                        </w:rPr>
                        <w:t xml:space="preserve"> (</w:t>
                      </w:r>
                      <w:r w:rsidR="000C78C2">
                        <w:rPr>
                          <w:rFonts w:ascii="Century Gothic" w:hAnsi="Century Gothic"/>
                          <w:color w:val="auto"/>
                          <w:sz w:val="14"/>
                          <w:szCs w:val="14"/>
                        </w:rPr>
                        <w:t>Škoda Kodiaq</w:t>
                      </w:r>
                      <w:r>
                        <w:rPr>
                          <w:rFonts w:ascii="Century Gothic" w:hAnsi="Century Gothic"/>
                          <w:color w:val="auto"/>
                          <w:sz w:val="14"/>
                          <w:szCs w:val="14"/>
                        </w:rPr>
                        <w:t xml:space="preserve"> je nabízen</w:t>
                      </w:r>
                      <w:r w:rsidR="000C78C2">
                        <w:rPr>
                          <w:rFonts w:ascii="Century Gothic" w:hAnsi="Century Gothic"/>
                          <w:color w:val="auto"/>
                          <w:sz w:val="14"/>
                          <w:szCs w:val="14"/>
                        </w:rPr>
                        <w:t>ý</w:t>
                      </w:r>
                      <w:r>
                        <w:rPr>
                          <w:rFonts w:ascii="Century Gothic" w:hAnsi="Century Gothic"/>
                          <w:color w:val="auto"/>
                          <w:sz w:val="14"/>
                          <w:szCs w:val="14"/>
                        </w:rPr>
                        <w:t xml:space="preserve"> nejčastěji)</w:t>
                      </w:r>
                    </w:p>
                    <w:p w14:paraId="42A00D67" w14:textId="77777777" w:rsidR="00992706" w:rsidRDefault="00992706" w:rsidP="00992706"/>
                  </w:txbxContent>
                </v:textbox>
                <w10:wrap type="topAndBottom"/>
              </v:shape>
            </w:pict>
          </mc:Fallback>
        </mc:AlternateContent>
      </w:r>
      <w:r w:rsidRPr="00992706">
        <w:rPr>
          <w:rFonts w:ascii="Aptos" w:hAnsi="Aptos"/>
          <w:noProof/>
        </w:rPr>
        <w:drawing>
          <wp:anchor distT="0" distB="0" distL="114300" distR="114300" simplePos="0" relativeHeight="251659264" behindDoc="1" locked="0" layoutInCell="1" allowOverlap="1" wp14:anchorId="7644552C" wp14:editId="67EDE269">
            <wp:simplePos x="0" y="0"/>
            <wp:positionH relativeFrom="column">
              <wp:posOffset>-107315</wp:posOffset>
            </wp:positionH>
            <wp:positionV relativeFrom="paragraph">
              <wp:posOffset>731520</wp:posOffset>
            </wp:positionV>
            <wp:extent cx="5966460" cy="2346960"/>
            <wp:effectExtent l="0" t="0" r="0" b="0"/>
            <wp:wrapTight wrapText="bothSides">
              <wp:wrapPolygon edited="0">
                <wp:start x="0" y="0"/>
                <wp:lineTo x="0" y="21390"/>
                <wp:lineTo x="21517" y="21390"/>
                <wp:lineTo x="21517" y="0"/>
                <wp:lineTo x="0" y="0"/>
              </wp:wrapPolygon>
            </wp:wrapTight>
            <wp:docPr id="536911646" name="Graf 1">
              <a:extLst xmlns:a="http://schemas.openxmlformats.org/drawingml/2006/main">
                <a:ext uri="{FF2B5EF4-FFF2-40B4-BE49-F238E27FC236}">
                  <a16:creationId xmlns:a16="http://schemas.microsoft.com/office/drawing/2014/main" id="{2ABDF8FF-FE03-F65F-6AA6-C0E6D3EB8B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B10799" w:rsidRPr="00B10799">
        <w:t xml:space="preserve">S odstupem více než 100 tisíc korun za Octavií pak následují vozy Volkswagen </w:t>
      </w:r>
      <w:proofErr w:type="spellStart"/>
      <w:r w:rsidR="00B10799" w:rsidRPr="00B10799">
        <w:t>Tiguan</w:t>
      </w:r>
      <w:proofErr w:type="spellEnd"/>
      <w:r w:rsidR="00B10799" w:rsidRPr="00B10799">
        <w:t xml:space="preserve">, </w:t>
      </w:r>
      <w:r w:rsidR="00965E5E">
        <w:t>jejichž</w:t>
      </w:r>
      <w:r w:rsidR="00B10799" w:rsidRPr="00B10799">
        <w:t xml:space="preserve"> nabídková cena průměrně dosahuje 488 tisíc korun. Na opačném konci cenového spektra se mezi nejpopulárnějšími čtyřkolkami nachází BMW X5, Mercedes-Benz Třídy E a Volvo XC90, jejichž průměrné ceny se pohybují nad milionem korun.</w:t>
      </w:r>
    </w:p>
    <w:p w14:paraId="3C8AB34F" w14:textId="7DA40E9B" w:rsidR="00E21649" w:rsidRDefault="00B10799" w:rsidP="00B10799">
      <w:r w:rsidRPr="00B10799">
        <w:t>Mezi jednotlivými modely jsou kromě ceny výrazné rozdíly i v průměrném nájezdu. Premiantem mezi deseti nejčastěji nabízenými vozy s pohonem 4x4 je Škoda Kodiaq, kterou prodejci průměrně nabízí s nájezdem necelých 70 tisíc kilometrů. Ojetý vůz s relativně nízkým nájezdem není problém sehnat ani v případě modelu Volvo XC60, který má ve variantě 4x4 průměrně najeto 78 tisíc kilometrů. Pod 100 tisíc kilometrů se pak vměstná i BMW řady 3. Na opačném konci škály naopak stojí Škoda Octavia a Audi A6, u nichž se průměrný nájezd variant s pohonem všech čtyř kol pohybuje okolo 170 tisíc kilometrů. Je zde proto o poznání obtížnější narazit na vůz s nižším nájezdem.</w:t>
      </w:r>
    </w:p>
    <w:p w14:paraId="3F5E127E" w14:textId="0295D18B" w:rsidR="00BC632F" w:rsidRDefault="00B86F97" w:rsidP="00BC632F">
      <w:pPr>
        <w:pStyle w:val="Mezinadpis2"/>
        <w:rPr>
          <w:rFonts w:eastAsia="Aptos"/>
        </w:rPr>
      </w:pPr>
      <w:r>
        <w:rPr>
          <w:rFonts w:eastAsia="Aptos"/>
        </w:rPr>
        <w:t>Pozor na výbavu</w:t>
      </w:r>
    </w:p>
    <w:p w14:paraId="015871A5" w14:textId="1139FA9D" w:rsidR="00B86F97" w:rsidRPr="00992706" w:rsidRDefault="00B86F97" w:rsidP="00B86F97">
      <w:r w:rsidRPr="00B86F97">
        <w:t>Dobrou zprávou je, že většina nabízených vozů s pohonem všech čtyř kol disponuje vyhřívanými sedadly, takže se nemusíte bát, že vám bude cestou na hory zima. Pokud si však potrpíte na ten nejvyšší komfort a chcete i vyhřívaný volant, více štěstí budete mít v případě nákupu nového vozu, mezi nimiž jsou jím vybavené hned dvě třetiny vozů. U ojetin je to přitom pouhá třetina. Opačná je však situace v případě výbavy zaměřené na rozšíření přepravní kapacity vozu. Střešním nosičem disponuje pouhých 15 % nových vozů s pohonem 4x4 oproti 34 % u ojetin. Větší štěstí u nich budete mít i na tažné zařízení.</w:t>
      </w:r>
    </w:p>
    <w:p w14:paraId="596D6A3A" w14:textId="77777777" w:rsidR="002A3834" w:rsidRDefault="002A3834" w:rsidP="00A40814">
      <w:pPr>
        <w:pStyle w:val="patikanadpis"/>
      </w:pPr>
    </w:p>
    <w:p w14:paraId="0356AA17" w14:textId="77777777" w:rsidR="00A40814" w:rsidRDefault="00A40814" w:rsidP="00A40814">
      <w:pPr>
        <w:pStyle w:val="patikanadpis"/>
      </w:pPr>
    </w:p>
    <w:p w14:paraId="2EC7EB21" w14:textId="77777777" w:rsidR="00A40814" w:rsidRPr="009A0B7B" w:rsidRDefault="00A40814" w:rsidP="00A40814">
      <w:pPr>
        <w:pStyle w:val="patikanadpis"/>
      </w:pPr>
      <w:r w:rsidRPr="009A0B7B">
        <w:t xml:space="preserve">O TipCars </w:t>
      </w:r>
    </w:p>
    <w:p w14:paraId="4694225C" w14:textId="77777777" w:rsidR="00A40814" w:rsidRPr="000706D4" w:rsidRDefault="00A40814" w:rsidP="00A40814">
      <w:pPr>
        <w:pStyle w:val="Patika"/>
      </w:pPr>
      <w:r w:rsidRPr="000706D4">
        <w:t xml:space="preserve">Portál TipCars.com zprostředkovává prodej </w:t>
      </w:r>
      <w:r>
        <w:t>nových a ojetých</w:t>
      </w:r>
      <w:r w:rsidRPr="000706D4">
        <w:t xml:space="preserve"> aut, a to jak mezi </w:t>
      </w:r>
      <w:r>
        <w:t>prodejci</w:t>
      </w:r>
      <w:r w:rsidRPr="000706D4">
        <w:t xml:space="preserve"> a zájemci o </w:t>
      </w:r>
      <w:r>
        <w:t>koupi vozu</w:t>
      </w:r>
      <w:r w:rsidRPr="000706D4">
        <w:t xml:space="preserve">, tak i přímo mezi lidmi navzájem. TipCars.com nabízí </w:t>
      </w:r>
      <w:r>
        <w:t>prodejcům</w:t>
      </w:r>
      <w:r w:rsidRPr="000706D4">
        <w:t xml:space="preserve"> jedinečné řešení pro jednoduchý a</w:t>
      </w:r>
      <w:r>
        <w:t> </w:t>
      </w:r>
      <w:r w:rsidRPr="000706D4">
        <w:t xml:space="preserve">efektivní prodej automobilů. </w:t>
      </w:r>
      <w:r>
        <w:t xml:space="preserve">Díky spolupráci s partnery patřící mezi přední hráče napříč auto-moto </w:t>
      </w:r>
      <w:r>
        <w:lastRenderedPageBreak/>
        <w:t>trhem – od dovozců a dealerů přes autobazary až po poskytovatele leasingových služeb – najdou na TipCars.com zájemci o koupi vozu vše na jednom místě</w:t>
      </w:r>
      <w:r w:rsidRPr="000706D4">
        <w:t>. V</w:t>
      </w:r>
      <w:r>
        <w:t> </w:t>
      </w:r>
      <w:r w:rsidRPr="000706D4">
        <w:t>současné době patří TipCars.com s nabídkou více než 70</w:t>
      </w:r>
      <w:r>
        <w:t> </w:t>
      </w:r>
      <w:r w:rsidRPr="000706D4">
        <w:t>000 inzerátů od více než 1</w:t>
      </w:r>
      <w:r>
        <w:t> </w:t>
      </w:r>
      <w:r w:rsidRPr="000706D4">
        <w:t xml:space="preserve">500 </w:t>
      </w:r>
      <w:r>
        <w:t>partnerů</w:t>
      </w:r>
      <w:r w:rsidRPr="000706D4">
        <w:t xml:space="preserve"> a soukromých prodejců</w:t>
      </w:r>
      <w:r>
        <w:t xml:space="preserve"> mezi největší inzertní</w:t>
      </w:r>
      <w:r w:rsidRPr="000706D4">
        <w:t xml:space="preserve"> auto-moto web</w:t>
      </w:r>
      <w:r>
        <w:t>y</w:t>
      </w:r>
      <w:r w:rsidRPr="000706D4">
        <w:t xml:space="preserve"> na českém trhu.</w:t>
      </w:r>
    </w:p>
    <w:p w14:paraId="536629C4" w14:textId="376C1EC6" w:rsidR="000706D4" w:rsidRDefault="000706D4" w:rsidP="0013384B">
      <w:pPr>
        <w:pStyle w:val="Patika"/>
      </w:pPr>
    </w:p>
    <w:p w14:paraId="5BEE02C3" w14:textId="77777777" w:rsidR="00813D32" w:rsidRPr="004C44DB" w:rsidRDefault="00813D32" w:rsidP="00813D32">
      <w:pPr>
        <w:pStyle w:val="patikanadpis"/>
      </w:pPr>
      <w:r w:rsidRPr="004C44DB">
        <w:t xml:space="preserve">Kontakt pro média: </w:t>
      </w:r>
    </w:p>
    <w:p w14:paraId="54ECDE5C" w14:textId="77777777" w:rsidR="00813D32" w:rsidRPr="009A0B7B" w:rsidRDefault="00813D32" w:rsidP="00813D32">
      <w:pPr>
        <w:spacing w:after="0"/>
        <w:jc w:val="left"/>
        <w:rPr>
          <w:b/>
          <w:bCs/>
          <w:color w:val="383D41"/>
          <w:sz w:val="18"/>
          <w:szCs w:val="22"/>
        </w:rPr>
      </w:pPr>
      <w:r>
        <w:rPr>
          <w:b/>
          <w:bCs/>
          <w:color w:val="383D41"/>
          <w:sz w:val="18"/>
          <w:szCs w:val="22"/>
        </w:rPr>
        <w:t>Matěj Fürst</w:t>
      </w:r>
    </w:p>
    <w:p w14:paraId="1E1B625D" w14:textId="77777777" w:rsidR="00813D32" w:rsidRDefault="00813D32" w:rsidP="00813D32">
      <w:pPr>
        <w:spacing w:after="0"/>
        <w:jc w:val="left"/>
        <w:rPr>
          <w:rStyle w:val="Hypertextovodkaz"/>
          <w:sz w:val="18"/>
          <w:szCs w:val="22"/>
        </w:rPr>
      </w:pPr>
      <w:r w:rsidRPr="009A0B7B">
        <w:rPr>
          <w:color w:val="383D41"/>
          <w:sz w:val="18"/>
          <w:szCs w:val="22"/>
        </w:rPr>
        <w:t xml:space="preserve">e-mail: </w:t>
      </w:r>
      <w:hyperlink r:id="rId8" w:history="1">
        <w:r w:rsidRPr="002F13EF">
          <w:rPr>
            <w:rStyle w:val="Hypertextovodkaz"/>
            <w:sz w:val="18"/>
            <w:szCs w:val="22"/>
          </w:rPr>
          <w:t>matej.furst@insighters.cz</w:t>
        </w:r>
      </w:hyperlink>
    </w:p>
    <w:p w14:paraId="1B9955B1" w14:textId="52C789B0" w:rsidR="00813D32" w:rsidRPr="009A0B7B" w:rsidRDefault="00813D32" w:rsidP="00813D32">
      <w:pPr>
        <w:spacing w:after="0"/>
        <w:jc w:val="left"/>
        <w:rPr>
          <w:color w:val="383D41"/>
          <w:sz w:val="18"/>
          <w:szCs w:val="22"/>
        </w:rPr>
      </w:pPr>
      <w:r w:rsidRPr="009A0B7B">
        <w:rPr>
          <w:color w:val="383D41"/>
          <w:sz w:val="18"/>
          <w:szCs w:val="22"/>
        </w:rPr>
        <w:t>mobil: +420</w:t>
      </w:r>
      <w:r>
        <w:rPr>
          <w:color w:val="383D41"/>
          <w:sz w:val="18"/>
          <w:szCs w:val="22"/>
        </w:rPr>
        <w:t> 777 600 630</w:t>
      </w:r>
    </w:p>
    <w:p w14:paraId="36F18BB8" w14:textId="77777777" w:rsidR="00813D32" w:rsidRPr="000706D4" w:rsidRDefault="00813D32" w:rsidP="0013384B">
      <w:pPr>
        <w:pStyle w:val="Patika"/>
      </w:pPr>
    </w:p>
    <w:sectPr w:rsidR="00813D32" w:rsidRPr="000706D4" w:rsidSect="00470F43">
      <w:headerReference w:type="default" r:id="rId9"/>
      <w:footerReference w:type="default" r:id="rId10"/>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39DD" w14:textId="77777777" w:rsidR="00F96ECA" w:rsidRDefault="00F96ECA" w:rsidP="00F6086B">
      <w:pPr>
        <w:spacing w:after="0" w:line="240" w:lineRule="auto"/>
      </w:pPr>
      <w:r>
        <w:separator/>
      </w:r>
    </w:p>
  </w:endnote>
  <w:endnote w:type="continuationSeparator" w:id="0">
    <w:p w14:paraId="68D6B585" w14:textId="77777777" w:rsidR="00F96ECA" w:rsidRDefault="00F96ECA" w:rsidP="00F6086B">
      <w:pPr>
        <w:spacing w:after="0" w:line="240" w:lineRule="auto"/>
      </w:pPr>
      <w:r>
        <w:continuationSeparator/>
      </w:r>
    </w:p>
  </w:endnote>
  <w:endnote w:type="continuationNotice" w:id="1">
    <w:p w14:paraId="34DA7E71" w14:textId="77777777" w:rsidR="00F96ECA" w:rsidRDefault="00F96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FE5C76" w:rsidRDefault="000706D4">
        <w:pPr>
          <w:pStyle w:val="Zpat"/>
          <w:jc w:val="right"/>
          <w:rPr>
            <w:color w:val="383D41"/>
            <w:sz w:val="16"/>
            <w:szCs w:val="20"/>
          </w:rPr>
        </w:pPr>
        <w:r w:rsidRPr="00FE5C76">
          <w:rPr>
            <w:color w:val="383D41"/>
            <w:sz w:val="16"/>
            <w:szCs w:val="20"/>
          </w:rPr>
          <w:fldChar w:fldCharType="begin"/>
        </w:r>
        <w:r w:rsidRPr="00FE5C76">
          <w:rPr>
            <w:color w:val="383D41"/>
            <w:sz w:val="16"/>
            <w:szCs w:val="20"/>
          </w:rPr>
          <w:instrText>PAGE   \* MERGEFORMAT</w:instrText>
        </w:r>
        <w:r w:rsidRPr="00FE5C76">
          <w:rPr>
            <w:color w:val="383D41"/>
            <w:sz w:val="16"/>
            <w:szCs w:val="20"/>
          </w:rPr>
          <w:fldChar w:fldCharType="separate"/>
        </w:r>
        <w:r w:rsidRPr="00FE5C76">
          <w:rPr>
            <w:color w:val="383D41"/>
            <w:sz w:val="16"/>
            <w:szCs w:val="20"/>
          </w:rPr>
          <w:t>2</w:t>
        </w:r>
        <w:r w:rsidRPr="00FE5C76">
          <w:rPr>
            <w:color w:val="383D41"/>
            <w:sz w:val="16"/>
            <w:szCs w:val="20"/>
          </w:rPr>
          <w:fldChar w:fldCharType="end"/>
        </w:r>
      </w:p>
    </w:sdtContent>
  </w:sdt>
  <w:p w14:paraId="72F21112" w14:textId="32AEB3FB" w:rsidR="000706D4" w:rsidRPr="009A0B7B"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F963" w14:textId="77777777" w:rsidR="00F96ECA" w:rsidRDefault="00F96ECA" w:rsidP="00F6086B">
      <w:pPr>
        <w:spacing w:after="0" w:line="240" w:lineRule="auto"/>
      </w:pPr>
      <w:r>
        <w:separator/>
      </w:r>
    </w:p>
  </w:footnote>
  <w:footnote w:type="continuationSeparator" w:id="0">
    <w:p w14:paraId="3FF609D4" w14:textId="77777777" w:rsidR="00F96ECA" w:rsidRDefault="00F96ECA" w:rsidP="00F6086B">
      <w:pPr>
        <w:spacing w:after="0" w:line="240" w:lineRule="auto"/>
      </w:pPr>
      <w:r>
        <w:continuationSeparator/>
      </w:r>
    </w:p>
  </w:footnote>
  <w:footnote w:type="continuationNotice" w:id="1">
    <w:p w14:paraId="2B2AF6F1" w14:textId="77777777" w:rsidR="00F96ECA" w:rsidRDefault="00F96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AA62" w14:textId="645ECB45" w:rsidR="00F6086B" w:rsidRPr="009A0B7B" w:rsidRDefault="00E12A58" w:rsidP="00723704">
    <w:pPr>
      <w:pStyle w:val="Zhlav"/>
      <w:spacing w:before="360"/>
      <w:rPr>
        <w:b/>
        <w:bCs/>
        <w:color w:val="383D41"/>
        <w:sz w:val="28"/>
        <w:szCs w:val="32"/>
      </w:rPr>
    </w:pPr>
    <w:r w:rsidRPr="009A0B7B">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9A0B7B">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118B1"/>
    <w:rsid w:val="0001519D"/>
    <w:rsid w:val="000157E7"/>
    <w:rsid w:val="00023783"/>
    <w:rsid w:val="000244E9"/>
    <w:rsid w:val="000359C2"/>
    <w:rsid w:val="00041C88"/>
    <w:rsid w:val="0004672C"/>
    <w:rsid w:val="00047F25"/>
    <w:rsid w:val="00052540"/>
    <w:rsid w:val="00054C23"/>
    <w:rsid w:val="00055A5F"/>
    <w:rsid w:val="00056A36"/>
    <w:rsid w:val="00062F38"/>
    <w:rsid w:val="000706D4"/>
    <w:rsid w:val="00076298"/>
    <w:rsid w:val="00077798"/>
    <w:rsid w:val="000809B2"/>
    <w:rsid w:val="0008170D"/>
    <w:rsid w:val="00086FBA"/>
    <w:rsid w:val="00094127"/>
    <w:rsid w:val="00094BF9"/>
    <w:rsid w:val="00095B92"/>
    <w:rsid w:val="0009780D"/>
    <w:rsid w:val="000A6D82"/>
    <w:rsid w:val="000B167E"/>
    <w:rsid w:val="000B35D7"/>
    <w:rsid w:val="000C4A6F"/>
    <w:rsid w:val="000C78C2"/>
    <w:rsid w:val="000D0FFA"/>
    <w:rsid w:val="000E3770"/>
    <w:rsid w:val="000E629F"/>
    <w:rsid w:val="000E7EF9"/>
    <w:rsid w:val="000F250B"/>
    <w:rsid w:val="000F2DB6"/>
    <w:rsid w:val="000F6CE8"/>
    <w:rsid w:val="00103F1A"/>
    <w:rsid w:val="001050E2"/>
    <w:rsid w:val="00115703"/>
    <w:rsid w:val="00121A69"/>
    <w:rsid w:val="0012389F"/>
    <w:rsid w:val="00127F90"/>
    <w:rsid w:val="00130A99"/>
    <w:rsid w:val="00130BB8"/>
    <w:rsid w:val="0013384B"/>
    <w:rsid w:val="00133AE0"/>
    <w:rsid w:val="00155148"/>
    <w:rsid w:val="00176E78"/>
    <w:rsid w:val="0018016A"/>
    <w:rsid w:val="00180834"/>
    <w:rsid w:val="00186354"/>
    <w:rsid w:val="001A26C0"/>
    <w:rsid w:val="001A5429"/>
    <w:rsid w:val="001B1EEF"/>
    <w:rsid w:val="001B308B"/>
    <w:rsid w:val="001B6199"/>
    <w:rsid w:val="001D5515"/>
    <w:rsid w:val="001D6D4E"/>
    <w:rsid w:val="001F02CE"/>
    <w:rsid w:val="00200BCC"/>
    <w:rsid w:val="002018FF"/>
    <w:rsid w:val="0020370D"/>
    <w:rsid w:val="00207244"/>
    <w:rsid w:val="00207C47"/>
    <w:rsid w:val="0021095F"/>
    <w:rsid w:val="00211999"/>
    <w:rsid w:val="00212D1E"/>
    <w:rsid w:val="00221B1B"/>
    <w:rsid w:val="00226E1D"/>
    <w:rsid w:val="002524B9"/>
    <w:rsid w:val="002563D3"/>
    <w:rsid w:val="00270CB9"/>
    <w:rsid w:val="002765CF"/>
    <w:rsid w:val="00282DFE"/>
    <w:rsid w:val="00290E4C"/>
    <w:rsid w:val="00294006"/>
    <w:rsid w:val="002A3834"/>
    <w:rsid w:val="002A3DDF"/>
    <w:rsid w:val="002A7A42"/>
    <w:rsid w:val="002B44B2"/>
    <w:rsid w:val="002C14AE"/>
    <w:rsid w:val="002C31A4"/>
    <w:rsid w:val="002D0F44"/>
    <w:rsid w:val="002D2DDA"/>
    <w:rsid w:val="002E0233"/>
    <w:rsid w:val="002E5385"/>
    <w:rsid w:val="00303715"/>
    <w:rsid w:val="00304EFC"/>
    <w:rsid w:val="00310385"/>
    <w:rsid w:val="00320526"/>
    <w:rsid w:val="003226C8"/>
    <w:rsid w:val="00334470"/>
    <w:rsid w:val="00336CAA"/>
    <w:rsid w:val="003370F8"/>
    <w:rsid w:val="003538CD"/>
    <w:rsid w:val="00372205"/>
    <w:rsid w:val="00377246"/>
    <w:rsid w:val="003773F9"/>
    <w:rsid w:val="0037760E"/>
    <w:rsid w:val="00382B3F"/>
    <w:rsid w:val="00382F88"/>
    <w:rsid w:val="00391461"/>
    <w:rsid w:val="00392D46"/>
    <w:rsid w:val="003A1657"/>
    <w:rsid w:val="003A3B87"/>
    <w:rsid w:val="003A57EC"/>
    <w:rsid w:val="003A673A"/>
    <w:rsid w:val="003B228B"/>
    <w:rsid w:val="003B6B9E"/>
    <w:rsid w:val="003B7B35"/>
    <w:rsid w:val="003C21DB"/>
    <w:rsid w:val="003C3EEE"/>
    <w:rsid w:val="003D6C2A"/>
    <w:rsid w:val="003E1919"/>
    <w:rsid w:val="003F26A3"/>
    <w:rsid w:val="00406062"/>
    <w:rsid w:val="0041085D"/>
    <w:rsid w:val="00411720"/>
    <w:rsid w:val="00411D3B"/>
    <w:rsid w:val="00412442"/>
    <w:rsid w:val="004264EB"/>
    <w:rsid w:val="004264EE"/>
    <w:rsid w:val="00426628"/>
    <w:rsid w:val="0043124D"/>
    <w:rsid w:val="00431AD7"/>
    <w:rsid w:val="0043647F"/>
    <w:rsid w:val="0044225A"/>
    <w:rsid w:val="0045016E"/>
    <w:rsid w:val="00451F91"/>
    <w:rsid w:val="004539D6"/>
    <w:rsid w:val="00470F43"/>
    <w:rsid w:val="00474E88"/>
    <w:rsid w:val="00475A7B"/>
    <w:rsid w:val="00493C65"/>
    <w:rsid w:val="004A23C8"/>
    <w:rsid w:val="004A5F74"/>
    <w:rsid w:val="004A6590"/>
    <w:rsid w:val="004B01A4"/>
    <w:rsid w:val="004B29DE"/>
    <w:rsid w:val="004B699A"/>
    <w:rsid w:val="004C3360"/>
    <w:rsid w:val="004C44DB"/>
    <w:rsid w:val="004C6445"/>
    <w:rsid w:val="004D028F"/>
    <w:rsid w:val="004D1343"/>
    <w:rsid w:val="004D1489"/>
    <w:rsid w:val="004D3369"/>
    <w:rsid w:val="004D3868"/>
    <w:rsid w:val="004D388C"/>
    <w:rsid w:val="004D6B10"/>
    <w:rsid w:val="004E2029"/>
    <w:rsid w:val="004E496B"/>
    <w:rsid w:val="00500716"/>
    <w:rsid w:val="0050166C"/>
    <w:rsid w:val="00505F92"/>
    <w:rsid w:val="00507B79"/>
    <w:rsid w:val="005100D9"/>
    <w:rsid w:val="00515CEE"/>
    <w:rsid w:val="00520B28"/>
    <w:rsid w:val="0052146B"/>
    <w:rsid w:val="00537696"/>
    <w:rsid w:val="005402E6"/>
    <w:rsid w:val="00545302"/>
    <w:rsid w:val="00551D2D"/>
    <w:rsid w:val="00555459"/>
    <w:rsid w:val="00555FC0"/>
    <w:rsid w:val="005644C5"/>
    <w:rsid w:val="005701A9"/>
    <w:rsid w:val="005807A0"/>
    <w:rsid w:val="0058103D"/>
    <w:rsid w:val="005930DC"/>
    <w:rsid w:val="0059317C"/>
    <w:rsid w:val="00595C8B"/>
    <w:rsid w:val="00597FF0"/>
    <w:rsid w:val="005B1187"/>
    <w:rsid w:val="005B6756"/>
    <w:rsid w:val="005C2824"/>
    <w:rsid w:val="005C7BD0"/>
    <w:rsid w:val="005E46F3"/>
    <w:rsid w:val="005F2783"/>
    <w:rsid w:val="005F3485"/>
    <w:rsid w:val="005F356C"/>
    <w:rsid w:val="005F4EC3"/>
    <w:rsid w:val="005F69E7"/>
    <w:rsid w:val="0061544D"/>
    <w:rsid w:val="00624D51"/>
    <w:rsid w:val="006330CE"/>
    <w:rsid w:val="0063426B"/>
    <w:rsid w:val="00634844"/>
    <w:rsid w:val="00642006"/>
    <w:rsid w:val="00664353"/>
    <w:rsid w:val="006718F3"/>
    <w:rsid w:val="00690F0C"/>
    <w:rsid w:val="00691A21"/>
    <w:rsid w:val="00693033"/>
    <w:rsid w:val="006A0FD9"/>
    <w:rsid w:val="006A16BA"/>
    <w:rsid w:val="006A189F"/>
    <w:rsid w:val="006A6CC5"/>
    <w:rsid w:val="006B1FB0"/>
    <w:rsid w:val="006B2A62"/>
    <w:rsid w:val="006B4677"/>
    <w:rsid w:val="006B763E"/>
    <w:rsid w:val="006D00E4"/>
    <w:rsid w:val="006D6225"/>
    <w:rsid w:val="006E504B"/>
    <w:rsid w:val="006F0E05"/>
    <w:rsid w:val="006F3C7B"/>
    <w:rsid w:val="007007E4"/>
    <w:rsid w:val="00702B71"/>
    <w:rsid w:val="00705C65"/>
    <w:rsid w:val="00711929"/>
    <w:rsid w:val="00723704"/>
    <w:rsid w:val="00736014"/>
    <w:rsid w:val="00736405"/>
    <w:rsid w:val="00736BC7"/>
    <w:rsid w:val="007371E0"/>
    <w:rsid w:val="007430AA"/>
    <w:rsid w:val="00743491"/>
    <w:rsid w:val="007435CC"/>
    <w:rsid w:val="00745D96"/>
    <w:rsid w:val="007553A2"/>
    <w:rsid w:val="00763E80"/>
    <w:rsid w:val="007667B8"/>
    <w:rsid w:val="00772963"/>
    <w:rsid w:val="00773BA1"/>
    <w:rsid w:val="00774F2C"/>
    <w:rsid w:val="00781CCD"/>
    <w:rsid w:val="00782A9C"/>
    <w:rsid w:val="0078687B"/>
    <w:rsid w:val="007B2DEE"/>
    <w:rsid w:val="007B34EF"/>
    <w:rsid w:val="007C556B"/>
    <w:rsid w:val="007C7A03"/>
    <w:rsid w:val="007C7B05"/>
    <w:rsid w:val="007D08F8"/>
    <w:rsid w:val="007D6BDF"/>
    <w:rsid w:val="007D7DE0"/>
    <w:rsid w:val="007E25E3"/>
    <w:rsid w:val="007E7DDA"/>
    <w:rsid w:val="007F3363"/>
    <w:rsid w:val="00812C97"/>
    <w:rsid w:val="00813D32"/>
    <w:rsid w:val="0081575F"/>
    <w:rsid w:val="00815939"/>
    <w:rsid w:val="008164FB"/>
    <w:rsid w:val="00825B81"/>
    <w:rsid w:val="008269CE"/>
    <w:rsid w:val="008353F3"/>
    <w:rsid w:val="00843E3C"/>
    <w:rsid w:val="0084708C"/>
    <w:rsid w:val="00847824"/>
    <w:rsid w:val="00850691"/>
    <w:rsid w:val="00863AAA"/>
    <w:rsid w:val="00871D0C"/>
    <w:rsid w:val="0087258C"/>
    <w:rsid w:val="00874FD7"/>
    <w:rsid w:val="00876580"/>
    <w:rsid w:val="008A1A7B"/>
    <w:rsid w:val="008A49E4"/>
    <w:rsid w:val="008A591D"/>
    <w:rsid w:val="008A72FB"/>
    <w:rsid w:val="008B3A85"/>
    <w:rsid w:val="008C2A87"/>
    <w:rsid w:val="008C5004"/>
    <w:rsid w:val="008C6BD8"/>
    <w:rsid w:val="008C7A18"/>
    <w:rsid w:val="008D1F0C"/>
    <w:rsid w:val="008D52A8"/>
    <w:rsid w:val="008D7EFC"/>
    <w:rsid w:val="008E4342"/>
    <w:rsid w:val="008F77B3"/>
    <w:rsid w:val="009021EC"/>
    <w:rsid w:val="009029DC"/>
    <w:rsid w:val="00920A99"/>
    <w:rsid w:val="0092100A"/>
    <w:rsid w:val="00922901"/>
    <w:rsid w:val="00923C8A"/>
    <w:rsid w:val="00954DA8"/>
    <w:rsid w:val="00957AF9"/>
    <w:rsid w:val="00960C6D"/>
    <w:rsid w:val="0096216A"/>
    <w:rsid w:val="00963185"/>
    <w:rsid w:val="00965E5E"/>
    <w:rsid w:val="00984BAA"/>
    <w:rsid w:val="0098701A"/>
    <w:rsid w:val="0098787B"/>
    <w:rsid w:val="009904F4"/>
    <w:rsid w:val="00992706"/>
    <w:rsid w:val="009974F4"/>
    <w:rsid w:val="009975A9"/>
    <w:rsid w:val="009A0B7B"/>
    <w:rsid w:val="009A30CE"/>
    <w:rsid w:val="009B3C72"/>
    <w:rsid w:val="009C1B48"/>
    <w:rsid w:val="009C4AB6"/>
    <w:rsid w:val="009F3AFC"/>
    <w:rsid w:val="009F6BFD"/>
    <w:rsid w:val="00A12955"/>
    <w:rsid w:val="00A201C4"/>
    <w:rsid w:val="00A20424"/>
    <w:rsid w:val="00A2240B"/>
    <w:rsid w:val="00A365E0"/>
    <w:rsid w:val="00A40814"/>
    <w:rsid w:val="00A4086B"/>
    <w:rsid w:val="00A41F37"/>
    <w:rsid w:val="00A437F8"/>
    <w:rsid w:val="00A518CC"/>
    <w:rsid w:val="00A55E86"/>
    <w:rsid w:val="00A5657C"/>
    <w:rsid w:val="00A764EC"/>
    <w:rsid w:val="00A977FB"/>
    <w:rsid w:val="00AA7B25"/>
    <w:rsid w:val="00AC3245"/>
    <w:rsid w:val="00AC7425"/>
    <w:rsid w:val="00AD3128"/>
    <w:rsid w:val="00AD482F"/>
    <w:rsid w:val="00AE3594"/>
    <w:rsid w:val="00AE4788"/>
    <w:rsid w:val="00AF504E"/>
    <w:rsid w:val="00AF7A5D"/>
    <w:rsid w:val="00B0354F"/>
    <w:rsid w:val="00B10799"/>
    <w:rsid w:val="00B11778"/>
    <w:rsid w:val="00B119E9"/>
    <w:rsid w:val="00B1453E"/>
    <w:rsid w:val="00B21227"/>
    <w:rsid w:val="00B2712A"/>
    <w:rsid w:val="00B27271"/>
    <w:rsid w:val="00B27453"/>
    <w:rsid w:val="00B31646"/>
    <w:rsid w:val="00B32292"/>
    <w:rsid w:val="00B4182E"/>
    <w:rsid w:val="00B434F9"/>
    <w:rsid w:val="00B60C6A"/>
    <w:rsid w:val="00B658E6"/>
    <w:rsid w:val="00B77F5F"/>
    <w:rsid w:val="00B86E4B"/>
    <w:rsid w:val="00B86F97"/>
    <w:rsid w:val="00B92C61"/>
    <w:rsid w:val="00B9335A"/>
    <w:rsid w:val="00B936E6"/>
    <w:rsid w:val="00B93E15"/>
    <w:rsid w:val="00B95811"/>
    <w:rsid w:val="00B97F4D"/>
    <w:rsid w:val="00BA0E1B"/>
    <w:rsid w:val="00BB0D06"/>
    <w:rsid w:val="00BB1BA9"/>
    <w:rsid w:val="00BB73D1"/>
    <w:rsid w:val="00BC632F"/>
    <w:rsid w:val="00BC7604"/>
    <w:rsid w:val="00BD45AF"/>
    <w:rsid w:val="00BE17E5"/>
    <w:rsid w:val="00BE384F"/>
    <w:rsid w:val="00BF1DE0"/>
    <w:rsid w:val="00BF7733"/>
    <w:rsid w:val="00C07226"/>
    <w:rsid w:val="00C07FA9"/>
    <w:rsid w:val="00C1591E"/>
    <w:rsid w:val="00C21FE1"/>
    <w:rsid w:val="00C2624D"/>
    <w:rsid w:val="00C324DB"/>
    <w:rsid w:val="00C37DF8"/>
    <w:rsid w:val="00C427B2"/>
    <w:rsid w:val="00C42BE5"/>
    <w:rsid w:val="00C467F1"/>
    <w:rsid w:val="00C56079"/>
    <w:rsid w:val="00C5788C"/>
    <w:rsid w:val="00C70D5A"/>
    <w:rsid w:val="00C76785"/>
    <w:rsid w:val="00C77F2E"/>
    <w:rsid w:val="00C80D44"/>
    <w:rsid w:val="00C81357"/>
    <w:rsid w:val="00C82C29"/>
    <w:rsid w:val="00C8536C"/>
    <w:rsid w:val="00C86074"/>
    <w:rsid w:val="00C87844"/>
    <w:rsid w:val="00C91993"/>
    <w:rsid w:val="00C91EC0"/>
    <w:rsid w:val="00C93467"/>
    <w:rsid w:val="00C93BA2"/>
    <w:rsid w:val="00C9446E"/>
    <w:rsid w:val="00C97A53"/>
    <w:rsid w:val="00CA0EBE"/>
    <w:rsid w:val="00CA3B42"/>
    <w:rsid w:val="00CB41A4"/>
    <w:rsid w:val="00CB4A4A"/>
    <w:rsid w:val="00CC05C6"/>
    <w:rsid w:val="00CC5A12"/>
    <w:rsid w:val="00CD6C6C"/>
    <w:rsid w:val="00CE4D6C"/>
    <w:rsid w:val="00CE5D75"/>
    <w:rsid w:val="00CE6571"/>
    <w:rsid w:val="00CF381F"/>
    <w:rsid w:val="00CF3B17"/>
    <w:rsid w:val="00CF63A4"/>
    <w:rsid w:val="00D02B44"/>
    <w:rsid w:val="00D0321D"/>
    <w:rsid w:val="00D0438B"/>
    <w:rsid w:val="00D17D2B"/>
    <w:rsid w:val="00D207CF"/>
    <w:rsid w:val="00D22565"/>
    <w:rsid w:val="00D230FF"/>
    <w:rsid w:val="00D3762E"/>
    <w:rsid w:val="00D43B22"/>
    <w:rsid w:val="00D50E06"/>
    <w:rsid w:val="00D62127"/>
    <w:rsid w:val="00D76BE0"/>
    <w:rsid w:val="00D77545"/>
    <w:rsid w:val="00D804A9"/>
    <w:rsid w:val="00D836FD"/>
    <w:rsid w:val="00D85C1D"/>
    <w:rsid w:val="00D875A2"/>
    <w:rsid w:val="00DB0B14"/>
    <w:rsid w:val="00DB1CF7"/>
    <w:rsid w:val="00DB4419"/>
    <w:rsid w:val="00DB4C20"/>
    <w:rsid w:val="00DB7092"/>
    <w:rsid w:val="00DC32A6"/>
    <w:rsid w:val="00DC3E7B"/>
    <w:rsid w:val="00DC50CB"/>
    <w:rsid w:val="00DE7880"/>
    <w:rsid w:val="00DF001E"/>
    <w:rsid w:val="00DF786B"/>
    <w:rsid w:val="00E063D5"/>
    <w:rsid w:val="00E11B32"/>
    <w:rsid w:val="00E12A58"/>
    <w:rsid w:val="00E144D0"/>
    <w:rsid w:val="00E14520"/>
    <w:rsid w:val="00E21649"/>
    <w:rsid w:val="00E22675"/>
    <w:rsid w:val="00E2656A"/>
    <w:rsid w:val="00E26870"/>
    <w:rsid w:val="00E421F9"/>
    <w:rsid w:val="00E51F64"/>
    <w:rsid w:val="00E64B35"/>
    <w:rsid w:val="00E841D4"/>
    <w:rsid w:val="00EA4CC3"/>
    <w:rsid w:val="00EA7627"/>
    <w:rsid w:val="00EB0C1D"/>
    <w:rsid w:val="00EB1CE4"/>
    <w:rsid w:val="00EC47D8"/>
    <w:rsid w:val="00ED25B0"/>
    <w:rsid w:val="00ED33A5"/>
    <w:rsid w:val="00ED59E2"/>
    <w:rsid w:val="00EE4C69"/>
    <w:rsid w:val="00EE6EC8"/>
    <w:rsid w:val="00EF5316"/>
    <w:rsid w:val="00EF6CF8"/>
    <w:rsid w:val="00F02058"/>
    <w:rsid w:val="00F0538E"/>
    <w:rsid w:val="00F16D99"/>
    <w:rsid w:val="00F23F42"/>
    <w:rsid w:val="00F255E9"/>
    <w:rsid w:val="00F263C2"/>
    <w:rsid w:val="00F32ABA"/>
    <w:rsid w:val="00F41F34"/>
    <w:rsid w:val="00F42136"/>
    <w:rsid w:val="00F4585A"/>
    <w:rsid w:val="00F46942"/>
    <w:rsid w:val="00F51FC1"/>
    <w:rsid w:val="00F56E99"/>
    <w:rsid w:val="00F6086B"/>
    <w:rsid w:val="00F61623"/>
    <w:rsid w:val="00F82229"/>
    <w:rsid w:val="00F826F8"/>
    <w:rsid w:val="00F96ECA"/>
    <w:rsid w:val="00FA4976"/>
    <w:rsid w:val="00FA7474"/>
    <w:rsid w:val="00FD03F1"/>
    <w:rsid w:val="00FD3427"/>
    <w:rsid w:val="00FE01B0"/>
    <w:rsid w:val="00FE3100"/>
    <w:rsid w:val="00FE4E94"/>
    <w:rsid w:val="00FE5C76"/>
    <w:rsid w:val="00FF1A15"/>
    <w:rsid w:val="00FF7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furst@insighters.cz"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Century Gothic" panose="020B0502020202020204" pitchFamily="34" charset="0"/>
                <a:ea typeface="+mn-ea"/>
                <a:cs typeface="+mn-cs"/>
              </a:defRPr>
            </a:pPr>
            <a:r>
              <a:rPr lang="cs-CZ" b="1"/>
              <a:t>Průměrná nabídková cena podle modelu</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Century Gothic" panose="020B0502020202020204" pitchFamily="34" charset="0"/>
              <a:ea typeface="+mn-ea"/>
              <a:cs typeface="+mn-cs"/>
            </a:defRPr>
          </a:pPr>
          <a:endParaRPr lang="cs-CZ"/>
        </a:p>
      </c:txPr>
    </c:title>
    <c:autoTitleDeleted val="0"/>
    <c:plotArea>
      <c:layout>
        <c:manualLayout>
          <c:layoutTarget val="inner"/>
          <c:xMode val="edge"/>
          <c:yMode val="edge"/>
          <c:x val="1.7666135291370788E-2"/>
          <c:y val="0.12127936487277934"/>
          <c:w val="0.96785823551197203"/>
          <c:h val="0.52993138254412409"/>
        </c:manualLayout>
      </c:layout>
      <c:barChart>
        <c:barDir val="col"/>
        <c:grouping val="clustered"/>
        <c:varyColors val="0"/>
        <c:ser>
          <c:idx val="0"/>
          <c:order val="0"/>
          <c:tx>
            <c:strRef>
              <c:f>List1!$A$2</c:f>
              <c:strCache>
                <c:ptCount val="1"/>
              </c:strCache>
            </c:strRef>
          </c:tx>
          <c:spPr>
            <a:solidFill>
              <a:srgbClr val="E97132"/>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List1!$B$1:$M$1</c:f>
              <c:strCache>
                <c:ptCount val="12"/>
                <c:pt idx="0">
                  <c:v> Škoda Kodiaq </c:v>
                </c:pt>
                <c:pt idx="1">
                  <c:v> Škoda Superb </c:v>
                </c:pt>
                <c:pt idx="2">
                  <c:v> BMW X5 </c:v>
                </c:pt>
                <c:pt idx="3">
                  <c:v> BMW řada 5 </c:v>
                </c:pt>
                <c:pt idx="4">
                  <c:v> Škoda Octavia </c:v>
                </c:pt>
                <c:pt idx="5">
                  <c:v> Volvo XC90 </c:v>
                </c:pt>
                <c:pt idx="6">
                  <c:v> Audi A6 </c:v>
                </c:pt>
                <c:pt idx="7">
                  <c:v> Volkswagen Tiguan </c:v>
                </c:pt>
                <c:pt idx="8">
                  <c:v> BMW řada 3 </c:v>
                </c:pt>
                <c:pt idx="9">
                  <c:v> Volvo XC60 </c:v>
                </c:pt>
                <c:pt idx="10">
                  <c:v> BMW X3 </c:v>
                </c:pt>
                <c:pt idx="11">
                  <c:v>Mercedes-Benz Třídy E</c:v>
                </c:pt>
              </c:strCache>
            </c:strRef>
          </c:cat>
          <c:val>
            <c:numRef>
              <c:f>List1!$B$2:$M$2</c:f>
              <c:numCache>
                <c:formatCode>_-* #\ ##0\ "Kč"_-;\-* #\ ##0\ "Kč"_-;_-* "-"??\ "Kč"_-;_-@_-</c:formatCode>
                <c:ptCount val="12"/>
                <c:pt idx="0">
                  <c:v>904744</c:v>
                </c:pt>
                <c:pt idx="1">
                  <c:v>625393</c:v>
                </c:pt>
                <c:pt idx="2">
                  <c:v>1325195</c:v>
                </c:pt>
                <c:pt idx="3">
                  <c:v>938277</c:v>
                </c:pt>
                <c:pt idx="4">
                  <c:v>371917</c:v>
                </c:pt>
                <c:pt idx="5">
                  <c:v>1077846</c:v>
                </c:pt>
                <c:pt idx="6">
                  <c:v>588337</c:v>
                </c:pt>
                <c:pt idx="7">
                  <c:v>488179</c:v>
                </c:pt>
                <c:pt idx="8">
                  <c:v>882828</c:v>
                </c:pt>
                <c:pt idx="9">
                  <c:v>921696</c:v>
                </c:pt>
                <c:pt idx="10">
                  <c:v>889861</c:v>
                </c:pt>
                <c:pt idx="11">
                  <c:v>1085559</c:v>
                </c:pt>
              </c:numCache>
            </c:numRef>
          </c:val>
          <c:extLst>
            <c:ext xmlns:c16="http://schemas.microsoft.com/office/drawing/2014/chart" uri="{C3380CC4-5D6E-409C-BE32-E72D297353CC}">
              <c16:uniqueId val="{00000005-F25D-4D5D-8780-82F73A58ED5E}"/>
            </c:ext>
          </c:extLst>
        </c:ser>
        <c:dLbls>
          <c:dLblPos val="inBase"/>
          <c:showLegendKey val="0"/>
          <c:showVal val="1"/>
          <c:showCatName val="0"/>
          <c:showSerName val="0"/>
          <c:showPercent val="0"/>
          <c:showBubbleSize val="0"/>
        </c:dLbls>
        <c:gapWidth val="75"/>
        <c:axId val="1688684768"/>
        <c:axId val="1688678528"/>
      </c:barChart>
      <c:catAx>
        <c:axId val="16886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Century Gothic" panose="020B0502020202020204" pitchFamily="34" charset="0"/>
                <a:ea typeface="+mn-ea"/>
                <a:cs typeface="+mn-cs"/>
              </a:defRPr>
            </a:pPr>
            <a:endParaRPr lang="cs-CZ"/>
          </a:p>
        </c:txPr>
        <c:crossAx val="1688678528"/>
        <c:crosses val="autoZero"/>
        <c:auto val="1"/>
        <c:lblAlgn val="ctr"/>
        <c:lblOffset val="100"/>
        <c:noMultiLvlLbl val="0"/>
      </c:catAx>
      <c:valAx>
        <c:axId val="1688678528"/>
        <c:scaling>
          <c:orientation val="minMax"/>
        </c:scaling>
        <c:delete val="0"/>
        <c:axPos val="l"/>
        <c:numFmt formatCode="_-* #\ ##0\ &quot;Kč&quot;_-;\-* #\ ##0\ &quot;Kč&quot;_-;_-* &quot;-&quot;??\ &quot;Kč&quot;_-;_-@_-"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Century Gothic" panose="020B0502020202020204" pitchFamily="34" charset="0"/>
                <a:ea typeface="+mn-ea"/>
                <a:cs typeface="+mn-cs"/>
              </a:defRPr>
            </a:pPr>
            <a:endParaRPr lang="cs-CZ"/>
          </a:p>
        </c:txPr>
        <c:crossAx val="168868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Century Gothic" panose="020B0502020202020204" pitchFamily="34" charset="0"/>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4850</Characters>
  <Application>Microsoft Office Word</Application>
  <DocSecurity>4</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Staško Petr</cp:lastModifiedBy>
  <cp:revision>2</cp:revision>
  <cp:lastPrinted>2024-09-26T07:48:00Z</cp:lastPrinted>
  <dcterms:created xsi:type="dcterms:W3CDTF">2025-02-05T06:59:00Z</dcterms:created>
  <dcterms:modified xsi:type="dcterms:W3CDTF">2025-02-05T06:59:00Z</dcterms:modified>
</cp:coreProperties>
</file>